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15" w:rsidRDefault="007A1F15" w:rsidP="00AF66E5">
      <w:pPr>
        <w:rPr>
          <w:b/>
          <w:sz w:val="28"/>
          <w:szCs w:val="28"/>
        </w:rPr>
      </w:pPr>
    </w:p>
    <w:p w:rsidR="00F51730" w:rsidRDefault="00F51730" w:rsidP="00383B9A">
      <w:pPr>
        <w:jc w:val="center"/>
        <w:rPr>
          <w:b/>
          <w:sz w:val="28"/>
          <w:szCs w:val="28"/>
        </w:rPr>
      </w:pPr>
      <w:r w:rsidRPr="0070306F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 w:rsidR="00B54809">
        <w:rPr>
          <w:b/>
          <w:sz w:val="28"/>
          <w:szCs w:val="28"/>
          <w:lang w:val="en-US"/>
        </w:rPr>
        <w:t>X</w:t>
      </w:r>
      <w:r w:rsidR="00AF66E5">
        <w:rPr>
          <w:b/>
          <w:sz w:val="28"/>
          <w:szCs w:val="28"/>
          <w:lang w:val="en-US"/>
        </w:rPr>
        <w:t>I</w:t>
      </w:r>
      <w:r w:rsidR="00360B89">
        <w:rPr>
          <w:b/>
          <w:sz w:val="28"/>
          <w:szCs w:val="28"/>
        </w:rPr>
        <w:t xml:space="preserve"> </w:t>
      </w:r>
      <w:r w:rsidRPr="00A42FBB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ого</w:t>
      </w:r>
      <w:r w:rsidRPr="00A42FBB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="00E37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юных музыкантов им. П.И.Чайковского</w:t>
      </w:r>
    </w:p>
    <w:p w:rsidR="00F51730" w:rsidRDefault="00A71F98" w:rsidP="00383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08-11</w:t>
      </w:r>
      <w:r w:rsidR="000378AA">
        <w:rPr>
          <w:b/>
          <w:sz w:val="28"/>
          <w:szCs w:val="28"/>
        </w:rPr>
        <w:t>.04.</w:t>
      </w:r>
      <w:r w:rsidR="00414A09">
        <w:rPr>
          <w:b/>
          <w:sz w:val="28"/>
          <w:szCs w:val="28"/>
        </w:rPr>
        <w:t>2025 г.</w:t>
      </w:r>
      <w:r w:rsidR="000378AA">
        <w:rPr>
          <w:b/>
          <w:sz w:val="28"/>
          <w:szCs w:val="28"/>
        </w:rPr>
        <w:t>, г. Алапаевск</w:t>
      </w:r>
    </w:p>
    <w:p w:rsidR="00383B9A" w:rsidRDefault="00383B9A" w:rsidP="00F51730">
      <w:pPr>
        <w:rPr>
          <w:b/>
          <w:sz w:val="28"/>
          <w:szCs w:val="28"/>
        </w:rPr>
      </w:pPr>
    </w:p>
    <w:p w:rsidR="008F542F" w:rsidRPr="000260A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1. Учредители </w:t>
      </w:r>
      <w:proofErr w:type="gramStart"/>
      <w:r w:rsidRPr="004D14F9">
        <w:rPr>
          <w:rFonts w:eastAsia="Calibri"/>
          <w:b/>
          <w:sz w:val="28"/>
          <w:szCs w:val="28"/>
        </w:rPr>
        <w:t>конкурса:</w:t>
      </w:r>
      <w:r w:rsidRPr="004D14F9">
        <w:rPr>
          <w:rFonts w:eastAsia="Calibri"/>
          <w:b/>
          <w:sz w:val="28"/>
          <w:szCs w:val="28"/>
        </w:rPr>
        <w:br/>
      </w:r>
      <w:r w:rsidRPr="004D14F9">
        <w:rPr>
          <w:rFonts w:eastAsia="Calibri"/>
          <w:sz w:val="28"/>
          <w:szCs w:val="28"/>
        </w:rPr>
        <w:t>Министерство</w:t>
      </w:r>
      <w:proofErr w:type="gramEnd"/>
      <w:r w:rsidRPr="004D14F9">
        <w:rPr>
          <w:rFonts w:eastAsia="Calibri"/>
          <w:sz w:val="28"/>
          <w:szCs w:val="28"/>
        </w:rPr>
        <w:t xml:space="preserve"> культуры Свердловской области, </w:t>
      </w:r>
      <w:r w:rsidRPr="004D14F9">
        <w:rPr>
          <w:rFonts w:eastAsia="Calibri"/>
          <w:sz w:val="28"/>
          <w:szCs w:val="28"/>
        </w:rPr>
        <w:br/>
        <w:t>ГАУК СО «Региональный ресурсный центр в сфере культуры</w:t>
      </w:r>
      <w:r>
        <w:rPr>
          <w:rFonts w:eastAsia="Calibri"/>
          <w:sz w:val="28"/>
          <w:szCs w:val="28"/>
        </w:rPr>
        <w:t xml:space="preserve"> и художественного образования».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8F542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2. Организатор </w:t>
      </w:r>
      <w:proofErr w:type="gramStart"/>
      <w:r w:rsidRPr="004D14F9">
        <w:rPr>
          <w:rFonts w:eastAsia="Calibri"/>
          <w:b/>
          <w:sz w:val="28"/>
          <w:szCs w:val="28"/>
        </w:rPr>
        <w:t>конкурса:</w:t>
      </w:r>
      <w:r w:rsidRPr="004D14F9">
        <w:rPr>
          <w:rFonts w:eastAsia="Calibri"/>
          <w:b/>
          <w:sz w:val="28"/>
          <w:szCs w:val="28"/>
        </w:rPr>
        <w:br/>
      </w:r>
      <w:r w:rsidRPr="004D14F9">
        <w:rPr>
          <w:rFonts w:eastAsia="Calibri"/>
          <w:sz w:val="28"/>
          <w:szCs w:val="28"/>
        </w:rPr>
        <w:t>ГБУДОСО</w:t>
      </w:r>
      <w:proofErr w:type="gramEnd"/>
      <w:r w:rsidRPr="004D14F9">
        <w:rPr>
          <w:rFonts w:eastAsia="Calibri"/>
          <w:b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 «</w:t>
      </w:r>
      <w:proofErr w:type="spellStart"/>
      <w:r w:rsidRPr="004D14F9">
        <w:rPr>
          <w:rFonts w:eastAsia="Calibri"/>
          <w:sz w:val="28"/>
          <w:szCs w:val="28"/>
        </w:rPr>
        <w:t>Алапаевская</w:t>
      </w:r>
      <w:proofErr w:type="spellEnd"/>
      <w:r w:rsidRPr="004D14F9">
        <w:rPr>
          <w:rFonts w:eastAsia="Calibri"/>
          <w:sz w:val="28"/>
          <w:szCs w:val="28"/>
        </w:rPr>
        <w:t xml:space="preserve">  детская шко</w:t>
      </w:r>
      <w:r>
        <w:rPr>
          <w:rFonts w:eastAsia="Calibri"/>
          <w:sz w:val="28"/>
          <w:szCs w:val="28"/>
        </w:rPr>
        <w:t>ла искусств им. П.И.Чайковского,</w:t>
      </w:r>
      <w:r w:rsidRPr="004D14F9">
        <w:rPr>
          <w:rFonts w:eastAsia="Calibri"/>
          <w:sz w:val="28"/>
          <w:szCs w:val="28"/>
        </w:rPr>
        <w:br/>
        <w:t xml:space="preserve">Филиал Свердловского областного краеведческого музея им. О.Е.Клера Дом – музей </w:t>
      </w:r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П.И.Чайковского в Алапаевске. 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0378AA" w:rsidRDefault="008F542F" w:rsidP="008F542F">
      <w:pPr>
        <w:rPr>
          <w:rFonts w:eastAsia="Calibri"/>
          <w:b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3.  </w:t>
      </w:r>
      <w:r w:rsidR="000378AA">
        <w:rPr>
          <w:rFonts w:eastAsia="Calibri"/>
          <w:b/>
          <w:sz w:val="28"/>
          <w:szCs w:val="28"/>
        </w:rPr>
        <w:t>Время и м</w:t>
      </w:r>
      <w:r w:rsidRPr="004D14F9">
        <w:rPr>
          <w:rFonts w:eastAsia="Calibri"/>
          <w:b/>
          <w:sz w:val="28"/>
          <w:szCs w:val="28"/>
        </w:rPr>
        <w:t xml:space="preserve">есто проведения конкурса: </w:t>
      </w:r>
    </w:p>
    <w:p w:rsidR="008F542F" w:rsidRPr="004D14F9" w:rsidRDefault="00414A09" w:rsidP="008F542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08-11 апреля 2025</w:t>
      </w:r>
      <w:r w:rsidR="00641D80">
        <w:rPr>
          <w:rFonts w:eastAsia="Calibri"/>
          <w:sz w:val="28"/>
          <w:szCs w:val="28"/>
        </w:rPr>
        <w:t xml:space="preserve"> </w:t>
      </w:r>
      <w:r w:rsidR="000378AA" w:rsidRPr="000378AA">
        <w:rPr>
          <w:rFonts w:eastAsia="Calibri"/>
          <w:sz w:val="28"/>
          <w:szCs w:val="28"/>
        </w:rPr>
        <w:t>г.</w:t>
      </w:r>
      <w:r w:rsidR="008F542F" w:rsidRPr="004D14F9">
        <w:rPr>
          <w:rFonts w:eastAsia="Calibri"/>
          <w:b/>
          <w:sz w:val="28"/>
          <w:szCs w:val="28"/>
        </w:rPr>
        <w:t xml:space="preserve"> </w:t>
      </w:r>
      <w:r w:rsidR="005478C6">
        <w:rPr>
          <w:rFonts w:eastAsia="Calibri"/>
          <w:sz w:val="28"/>
          <w:szCs w:val="28"/>
        </w:rPr>
        <w:br/>
      </w:r>
      <w:r w:rsidR="008F542F" w:rsidRPr="004D14F9">
        <w:rPr>
          <w:rFonts w:eastAsia="Calibri"/>
          <w:sz w:val="28"/>
          <w:szCs w:val="28"/>
        </w:rPr>
        <w:t>Свердловская область, г. Алапаевск, ул.</w:t>
      </w:r>
      <w:r w:rsidR="008F542F">
        <w:rPr>
          <w:rFonts w:eastAsia="Calibri"/>
          <w:sz w:val="28"/>
          <w:szCs w:val="28"/>
        </w:rPr>
        <w:t xml:space="preserve"> </w:t>
      </w:r>
      <w:r w:rsidR="008F542F" w:rsidRPr="004D14F9">
        <w:rPr>
          <w:rFonts w:eastAsia="Calibri"/>
          <w:sz w:val="28"/>
          <w:szCs w:val="28"/>
        </w:rPr>
        <w:t>Ленина, 23</w:t>
      </w:r>
      <w:r w:rsidR="008F542F" w:rsidRPr="004D14F9">
        <w:rPr>
          <w:rFonts w:eastAsia="Calibri"/>
          <w:sz w:val="28"/>
          <w:szCs w:val="28"/>
        </w:rPr>
        <w:br/>
      </w:r>
      <w:proofErr w:type="gramStart"/>
      <w:r w:rsidR="008F542F" w:rsidRPr="004D14F9">
        <w:rPr>
          <w:rFonts w:eastAsia="Calibri"/>
          <w:sz w:val="28"/>
          <w:szCs w:val="28"/>
        </w:rPr>
        <w:t>ГБУДОСО  «</w:t>
      </w:r>
      <w:proofErr w:type="spellStart"/>
      <w:proofErr w:type="gramEnd"/>
      <w:r w:rsidR="008F542F" w:rsidRPr="004D14F9">
        <w:rPr>
          <w:rFonts w:eastAsia="Calibri"/>
          <w:sz w:val="28"/>
          <w:szCs w:val="28"/>
        </w:rPr>
        <w:t>Алапаевская</w:t>
      </w:r>
      <w:proofErr w:type="spellEnd"/>
      <w:r w:rsidR="008F542F" w:rsidRPr="004D14F9">
        <w:rPr>
          <w:rFonts w:eastAsia="Calibri"/>
          <w:sz w:val="28"/>
          <w:szCs w:val="28"/>
        </w:rPr>
        <w:t xml:space="preserve"> ДШИ им. П.И.Чайковского». 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8F542F" w:rsidRPr="004D14F9" w:rsidRDefault="008F542F" w:rsidP="008F542F">
      <w:pPr>
        <w:rPr>
          <w:rFonts w:eastAsia="Calibri"/>
          <w:b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4. Цель и </w:t>
      </w:r>
      <w:r w:rsidR="00AE2EF0">
        <w:rPr>
          <w:rFonts w:eastAsia="Calibri"/>
          <w:b/>
          <w:sz w:val="28"/>
          <w:szCs w:val="28"/>
        </w:rPr>
        <w:t xml:space="preserve">задачи конкурсного </w:t>
      </w:r>
      <w:proofErr w:type="gramStart"/>
      <w:r w:rsidR="00AE2EF0">
        <w:rPr>
          <w:rFonts w:eastAsia="Calibri"/>
          <w:b/>
          <w:sz w:val="28"/>
          <w:szCs w:val="28"/>
        </w:rPr>
        <w:t>мероприятия:</w:t>
      </w:r>
      <w:r w:rsidRPr="004D14F9">
        <w:rPr>
          <w:rFonts w:eastAsia="Calibri"/>
          <w:b/>
          <w:sz w:val="28"/>
          <w:szCs w:val="28"/>
        </w:rPr>
        <w:br/>
        <w:t>-</w:t>
      </w:r>
      <w:proofErr w:type="gramEnd"/>
      <w:r w:rsidRPr="004D14F9">
        <w:rPr>
          <w:rFonts w:eastAsia="Calibri"/>
          <w:b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>изучение и популяриза</w:t>
      </w:r>
      <w:r w:rsidR="00AE2EF0">
        <w:rPr>
          <w:rFonts w:eastAsia="Calibri"/>
          <w:sz w:val="28"/>
          <w:szCs w:val="28"/>
        </w:rPr>
        <w:t>ция творчества П.И. Чайковского;</w:t>
      </w:r>
      <w:r w:rsidRPr="004D14F9">
        <w:rPr>
          <w:rFonts w:eastAsia="Calibri"/>
          <w:b/>
          <w:sz w:val="28"/>
          <w:szCs w:val="28"/>
        </w:rPr>
        <w:br/>
        <w:t xml:space="preserve">- </w:t>
      </w:r>
      <w:r w:rsidRPr="004D14F9">
        <w:rPr>
          <w:rFonts w:eastAsia="Calibri"/>
          <w:sz w:val="28"/>
          <w:szCs w:val="28"/>
        </w:rPr>
        <w:t xml:space="preserve">стимулирование развития детского творчества в области музыкального </w:t>
      </w:r>
      <w:r w:rsidRPr="004D14F9">
        <w:rPr>
          <w:rFonts w:eastAsia="Calibri"/>
          <w:sz w:val="28"/>
          <w:szCs w:val="28"/>
        </w:rPr>
        <w:br/>
        <w:t xml:space="preserve">  искусства;</w:t>
      </w:r>
      <w:r w:rsidRPr="004D14F9">
        <w:rPr>
          <w:rFonts w:eastAsia="Calibri"/>
          <w:b/>
          <w:sz w:val="28"/>
          <w:szCs w:val="28"/>
        </w:rPr>
        <w:br/>
        <w:t xml:space="preserve">- </w:t>
      </w:r>
      <w:r w:rsidRPr="004D14F9">
        <w:rPr>
          <w:rFonts w:eastAsia="Calibri"/>
          <w:sz w:val="28"/>
          <w:szCs w:val="28"/>
        </w:rPr>
        <w:t xml:space="preserve">повышение уровня профессиональной подготовки учащихся детских </w:t>
      </w:r>
      <w:r w:rsidRPr="004D14F9">
        <w:rPr>
          <w:rFonts w:eastAsia="Calibri"/>
          <w:sz w:val="28"/>
          <w:szCs w:val="28"/>
        </w:rPr>
        <w:br/>
        <w:t xml:space="preserve">  музыкальных школ и  школ искусств;</w:t>
      </w:r>
      <w:r w:rsidRPr="004D14F9">
        <w:rPr>
          <w:rFonts w:eastAsia="Calibri"/>
          <w:b/>
          <w:sz w:val="28"/>
          <w:szCs w:val="28"/>
        </w:rPr>
        <w:br/>
        <w:t xml:space="preserve">- </w:t>
      </w:r>
      <w:r w:rsidRPr="004D14F9">
        <w:rPr>
          <w:rFonts w:eastAsia="Calibri"/>
          <w:sz w:val="28"/>
          <w:szCs w:val="28"/>
        </w:rPr>
        <w:t>содействие разви</w:t>
      </w:r>
      <w:r w:rsidR="00AE2EF0">
        <w:rPr>
          <w:rFonts w:eastAsia="Calibri"/>
          <w:sz w:val="28"/>
          <w:szCs w:val="28"/>
        </w:rPr>
        <w:t>тию исполнительского мастерства.</w:t>
      </w:r>
    </w:p>
    <w:p w:rsidR="007A1F15" w:rsidRDefault="007A1F15" w:rsidP="000378AA">
      <w:pPr>
        <w:rPr>
          <w:rFonts w:eastAsia="Calibri"/>
          <w:b/>
          <w:sz w:val="28"/>
          <w:szCs w:val="28"/>
        </w:rPr>
      </w:pPr>
    </w:p>
    <w:p w:rsidR="007A1F15" w:rsidRDefault="008F542F" w:rsidP="000378AA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5. У</w:t>
      </w:r>
      <w:r w:rsidRPr="004D14F9">
        <w:rPr>
          <w:rFonts w:eastAsia="Calibri"/>
          <w:b/>
          <w:sz w:val="28"/>
          <w:szCs w:val="28"/>
        </w:rPr>
        <w:t>словия проведения конкурса:</w:t>
      </w:r>
      <w:r w:rsidRPr="004D14F9">
        <w:rPr>
          <w:rFonts w:eastAsia="Calibri"/>
          <w:sz w:val="28"/>
          <w:szCs w:val="28"/>
        </w:rPr>
        <w:t xml:space="preserve"> </w:t>
      </w:r>
    </w:p>
    <w:p w:rsidR="000378AA" w:rsidRPr="007A1F15" w:rsidRDefault="007A1F15" w:rsidP="007A1F1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Прослушивания участников проходят в 1 тур, очередность выступлений определяется организаторами конкурса.</w:t>
      </w:r>
    </w:p>
    <w:p w:rsidR="007A1F15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t>В конкурсе принимают участие учащиес</w:t>
      </w:r>
      <w:r>
        <w:rPr>
          <w:rFonts w:eastAsia="Calibri"/>
          <w:sz w:val="28"/>
          <w:szCs w:val="28"/>
        </w:rPr>
        <w:t>я ДМШ и</w:t>
      </w:r>
      <w:r w:rsidR="00A71F98">
        <w:rPr>
          <w:rFonts w:eastAsia="Calibri"/>
          <w:sz w:val="28"/>
          <w:szCs w:val="28"/>
        </w:rPr>
        <w:t xml:space="preserve"> ДШИ по специальностям:</w:t>
      </w:r>
      <w:r w:rsidR="00A71F98">
        <w:rPr>
          <w:rFonts w:eastAsia="Calibri"/>
          <w:sz w:val="28"/>
          <w:szCs w:val="28"/>
        </w:rPr>
        <w:br/>
        <w:t xml:space="preserve">08 </w:t>
      </w:r>
      <w:proofErr w:type="gramStart"/>
      <w:r w:rsidR="00A71F98">
        <w:rPr>
          <w:rFonts w:eastAsia="Calibri"/>
          <w:sz w:val="28"/>
          <w:szCs w:val="28"/>
        </w:rPr>
        <w:t>апреля</w:t>
      </w:r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академический  вокал (солисты </w:t>
      </w:r>
      <w:r>
        <w:rPr>
          <w:rFonts w:eastAsia="Calibri"/>
          <w:sz w:val="28"/>
          <w:szCs w:val="28"/>
        </w:rPr>
        <w:t>и вокальные ансамбли до 12 человек включительно);</w:t>
      </w:r>
      <w:r>
        <w:rPr>
          <w:rFonts w:eastAsia="Calibri"/>
          <w:sz w:val="28"/>
          <w:szCs w:val="28"/>
        </w:rPr>
        <w:br/>
      </w:r>
      <w:r w:rsidR="00924CD5">
        <w:rPr>
          <w:rFonts w:eastAsia="Calibri"/>
          <w:sz w:val="28"/>
          <w:szCs w:val="28"/>
        </w:rPr>
        <w:t>09 апреля  - фортепиано</w:t>
      </w:r>
      <w:r w:rsidR="00E371E6">
        <w:rPr>
          <w:rFonts w:eastAsia="Calibri"/>
          <w:sz w:val="28"/>
          <w:szCs w:val="28"/>
        </w:rPr>
        <w:t>;</w:t>
      </w:r>
      <w:r w:rsidR="00A71F98">
        <w:rPr>
          <w:rFonts w:eastAsia="Calibri"/>
          <w:sz w:val="28"/>
          <w:szCs w:val="28"/>
        </w:rPr>
        <w:br/>
        <w:t>10 апреля</w:t>
      </w:r>
      <w:r w:rsidRPr="004D14F9">
        <w:rPr>
          <w:rFonts w:eastAsia="Calibri"/>
          <w:sz w:val="28"/>
          <w:szCs w:val="28"/>
        </w:rPr>
        <w:t xml:space="preserve">  - оркестровые инструмент</w:t>
      </w:r>
      <w:r>
        <w:rPr>
          <w:rFonts w:eastAsia="Calibri"/>
          <w:sz w:val="28"/>
          <w:szCs w:val="28"/>
        </w:rPr>
        <w:t>ы (с</w:t>
      </w:r>
      <w:r w:rsidR="00A71F98">
        <w:rPr>
          <w:rFonts w:eastAsia="Calibri"/>
          <w:sz w:val="28"/>
          <w:szCs w:val="28"/>
        </w:rPr>
        <w:t>трунные, духовые</w:t>
      </w:r>
      <w:r w:rsidR="00B54809">
        <w:rPr>
          <w:rFonts w:eastAsia="Calibri"/>
          <w:sz w:val="28"/>
          <w:szCs w:val="28"/>
        </w:rPr>
        <w:t>, ударные);</w:t>
      </w:r>
      <w:r w:rsidR="00A71F98">
        <w:rPr>
          <w:rFonts w:eastAsia="Calibri"/>
          <w:sz w:val="28"/>
          <w:szCs w:val="28"/>
        </w:rPr>
        <w:br/>
        <w:t>11 апреля</w:t>
      </w:r>
      <w:r>
        <w:rPr>
          <w:rFonts w:eastAsia="Calibri"/>
          <w:sz w:val="28"/>
          <w:szCs w:val="28"/>
        </w:rPr>
        <w:t xml:space="preserve">   - народные инструменты.</w:t>
      </w:r>
    </w:p>
    <w:p w:rsidR="007A1F15" w:rsidRPr="00DC250C" w:rsidRDefault="007A1F15" w:rsidP="007A1F15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250C">
        <w:rPr>
          <w:b/>
          <w:i/>
          <w:color w:val="000000"/>
          <w:sz w:val="28"/>
          <w:szCs w:val="28"/>
        </w:rPr>
        <w:t>Для участников, проживающих за пределами Свердловской области, возможно участие в дистанционном формате (по видеозаписям).</w:t>
      </w:r>
    </w:p>
    <w:p w:rsidR="008F542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br/>
      </w:r>
      <w:r w:rsidRPr="004D14F9">
        <w:rPr>
          <w:rFonts w:eastAsia="Calibri"/>
          <w:b/>
          <w:sz w:val="28"/>
          <w:szCs w:val="28"/>
        </w:rPr>
        <w:t xml:space="preserve">6. Возрастные </w:t>
      </w:r>
      <w:proofErr w:type="gramStart"/>
      <w:r w:rsidRPr="004D14F9">
        <w:rPr>
          <w:rFonts w:eastAsia="Calibri"/>
          <w:b/>
          <w:sz w:val="28"/>
          <w:szCs w:val="28"/>
        </w:rPr>
        <w:t xml:space="preserve">категории: </w:t>
      </w:r>
      <w:r w:rsidRPr="004D14F9"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br/>
        <w:t>-</w:t>
      </w:r>
      <w:proofErr w:type="gramEnd"/>
      <w:r w:rsidRPr="004D14F9">
        <w:rPr>
          <w:rFonts w:eastAsia="Calibri"/>
          <w:sz w:val="28"/>
          <w:szCs w:val="28"/>
        </w:rPr>
        <w:t xml:space="preserve"> подготовительная группа до 8 лет включительно;</w:t>
      </w:r>
      <w:r w:rsidRPr="004D14F9">
        <w:rPr>
          <w:rFonts w:eastAsia="Calibri"/>
          <w:sz w:val="28"/>
          <w:szCs w:val="28"/>
        </w:rPr>
        <w:br/>
        <w:t>-  младшая группа (9</w:t>
      </w:r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11 лет) </w:t>
      </w:r>
      <w:r w:rsidRPr="004D14F9">
        <w:rPr>
          <w:rFonts w:eastAsia="Calibri"/>
          <w:sz w:val="28"/>
          <w:szCs w:val="28"/>
          <w:u w:val="single"/>
        </w:rPr>
        <w:br/>
      </w:r>
      <w:r w:rsidRPr="004D14F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 средняя группа (12 – 14лет) </w:t>
      </w:r>
      <w:r>
        <w:rPr>
          <w:rFonts w:eastAsia="Calibri"/>
          <w:sz w:val="28"/>
          <w:szCs w:val="28"/>
        </w:rPr>
        <w:br/>
        <w:t>-</w:t>
      </w:r>
      <w:r w:rsidRPr="004D14F9">
        <w:rPr>
          <w:rFonts w:eastAsia="Calibri"/>
          <w:sz w:val="28"/>
          <w:szCs w:val="28"/>
        </w:rPr>
        <w:t xml:space="preserve">  старшая группа (15 – 17 лет) 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8F542F" w:rsidRPr="004D14F9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lastRenderedPageBreak/>
        <w:t>7. Конкурсные требования</w:t>
      </w:r>
      <w:r w:rsidRPr="004D14F9">
        <w:rPr>
          <w:rFonts w:eastAsia="Calibri"/>
          <w:sz w:val="28"/>
          <w:szCs w:val="28"/>
        </w:rPr>
        <w:t xml:space="preserve">: </w:t>
      </w:r>
      <w:r w:rsidRPr="004D14F9">
        <w:rPr>
          <w:rFonts w:eastAsia="Calibri"/>
          <w:sz w:val="28"/>
          <w:szCs w:val="28"/>
        </w:rPr>
        <w:br/>
        <w:t>Конкурсанты исполняют 2 разнохарактерных произведения:</w:t>
      </w:r>
      <w:r w:rsidRPr="004D14F9">
        <w:rPr>
          <w:rFonts w:eastAsia="Calibri"/>
          <w:sz w:val="28"/>
          <w:szCs w:val="28"/>
        </w:rPr>
        <w:br/>
        <w:t>1.</w:t>
      </w:r>
      <w:r>
        <w:rPr>
          <w:rFonts w:eastAsia="Calibri"/>
          <w:sz w:val="28"/>
          <w:szCs w:val="28"/>
        </w:rPr>
        <w:t xml:space="preserve"> Произведение П.И.</w:t>
      </w:r>
      <w:r w:rsidR="005478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Чайковского </w:t>
      </w:r>
      <w:r w:rsidRPr="004D14F9">
        <w:rPr>
          <w:rFonts w:eastAsia="Calibri"/>
          <w:sz w:val="28"/>
          <w:szCs w:val="28"/>
        </w:rPr>
        <w:t>или русского</w:t>
      </w:r>
      <w:r w:rsidR="00517C93">
        <w:rPr>
          <w:rFonts w:eastAsia="Calibri"/>
          <w:sz w:val="28"/>
          <w:szCs w:val="28"/>
        </w:rPr>
        <w:t>, отечественного</w:t>
      </w:r>
      <w:r w:rsidRPr="004D14F9">
        <w:rPr>
          <w:rFonts w:eastAsia="Calibri"/>
          <w:sz w:val="28"/>
          <w:szCs w:val="28"/>
        </w:rPr>
        <w:t xml:space="preserve"> композитора.</w:t>
      </w:r>
      <w:r w:rsidRPr="004D14F9">
        <w:rPr>
          <w:rFonts w:eastAsia="Calibri"/>
          <w:sz w:val="28"/>
          <w:szCs w:val="28"/>
        </w:rPr>
        <w:br/>
        <w:t xml:space="preserve">2. Произведение по выбору. </w:t>
      </w:r>
      <w:r w:rsidRPr="004D14F9">
        <w:rPr>
          <w:rFonts w:eastAsia="Calibri"/>
          <w:sz w:val="28"/>
          <w:szCs w:val="28"/>
        </w:rPr>
        <w:br/>
        <w:t>Программа должна соответствовать возрасту и  исполнительским возможностям учащегося.</w:t>
      </w:r>
      <w:r w:rsidRPr="004D14F9">
        <w:rPr>
          <w:rFonts w:eastAsia="Calibri"/>
          <w:sz w:val="28"/>
          <w:szCs w:val="28"/>
        </w:rPr>
        <w:br/>
        <w:t>Время исполнения  конкурсной программы до 10 мин.</w:t>
      </w:r>
      <w:r w:rsidRPr="004D14F9">
        <w:rPr>
          <w:rFonts w:eastAsia="Calibri"/>
          <w:sz w:val="28"/>
          <w:szCs w:val="28"/>
        </w:rPr>
        <w:br/>
        <w:t>Исполнение под фонограмму не разрешается.</w:t>
      </w:r>
    </w:p>
    <w:p w:rsidR="007A1F15" w:rsidRDefault="007A1F15" w:rsidP="008F542F">
      <w:pPr>
        <w:ind w:left="57"/>
        <w:rPr>
          <w:rFonts w:eastAsia="Calibri"/>
          <w:b/>
          <w:sz w:val="28"/>
          <w:szCs w:val="28"/>
        </w:rPr>
      </w:pPr>
    </w:p>
    <w:p w:rsidR="008F542F" w:rsidRDefault="008F542F" w:rsidP="008F542F">
      <w:pPr>
        <w:ind w:left="57"/>
        <w:rPr>
          <w:rFonts w:eastAsia="Calibri"/>
          <w:b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8. </w:t>
      </w:r>
      <w:r>
        <w:rPr>
          <w:rFonts w:eastAsia="Calibri"/>
          <w:b/>
          <w:sz w:val="28"/>
          <w:szCs w:val="28"/>
        </w:rPr>
        <w:t>Жюри конкурса:</w:t>
      </w:r>
    </w:p>
    <w:p w:rsidR="008F542F" w:rsidRPr="008F542F" w:rsidRDefault="008F542F" w:rsidP="008F542F">
      <w:pPr>
        <w:ind w:left="57"/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t>В состав жюри входят не менее 3-х ведущих преподавателей из высших и средних профессиональных образовательных учреждений искусства и культуры.</w:t>
      </w:r>
      <w:r w:rsidRPr="004D14F9">
        <w:rPr>
          <w:rFonts w:eastAsia="Calibri"/>
          <w:sz w:val="28"/>
          <w:szCs w:val="28"/>
        </w:rPr>
        <w:br/>
        <w:t>На каждый конкурсный день приглашается новый состав жюри по соответствующим специальностям.</w:t>
      </w:r>
      <w:r w:rsidRPr="004D14F9">
        <w:rPr>
          <w:rFonts w:eastAsia="Calibri"/>
          <w:sz w:val="28"/>
          <w:szCs w:val="28"/>
        </w:rPr>
        <w:br/>
        <w:t>Решение жюри окончательное и пересмотру не подлежит</w:t>
      </w:r>
      <w:r>
        <w:rPr>
          <w:rFonts w:eastAsia="Calibri"/>
          <w:sz w:val="28"/>
          <w:szCs w:val="28"/>
        </w:rPr>
        <w:t>.</w:t>
      </w:r>
      <w:r w:rsidRPr="004D14F9">
        <w:rPr>
          <w:rFonts w:eastAsia="Calibri"/>
          <w:sz w:val="28"/>
          <w:szCs w:val="28"/>
        </w:rPr>
        <w:br/>
        <w:t>Жюри имеет право присуждать не все призовые места, делить призовые места между несколькими участниками.  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  <w:r w:rsidRPr="004D14F9">
        <w:rPr>
          <w:rFonts w:eastAsia="Calibri"/>
          <w:sz w:val="28"/>
          <w:szCs w:val="28"/>
        </w:rPr>
        <w:br/>
        <w:t xml:space="preserve">Решение жюри оглашается в день проведения конкурса. </w:t>
      </w:r>
      <w:r w:rsidRPr="004D14F9">
        <w:rPr>
          <w:rFonts w:eastAsia="Calibri"/>
          <w:sz w:val="28"/>
          <w:szCs w:val="28"/>
        </w:rPr>
        <w:br/>
        <w:t>Результаты конкурса утверждаются директором ГАУК СО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>9. Система оценивания</w:t>
      </w:r>
      <w:r>
        <w:rPr>
          <w:rFonts w:eastAsia="Calibri"/>
          <w:b/>
          <w:sz w:val="28"/>
          <w:szCs w:val="28"/>
        </w:rPr>
        <w:t>:</w:t>
      </w:r>
      <w:r w:rsidRPr="004D14F9"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br/>
      </w:r>
      <w:r w:rsidRPr="004D14F9">
        <w:rPr>
          <w:sz w:val="28"/>
          <w:szCs w:val="28"/>
        </w:rPr>
        <w:t>Жюри определяет победителей в каждой возрастной группе, по каждой специальности.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 xml:space="preserve">Максимальная оценка выступления участника конкурса составляет 100 баллов. 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Итоговая оценка формируется с учетом критериев: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- профессионализм;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- уровень технического мастерства;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- глубина воплощения художественного замысла;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- эмоционально – художественная выразительность исполнения программы;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- артистизм, уровень сценической культуры.</w:t>
      </w:r>
    </w:p>
    <w:p w:rsidR="008F542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t>По итогам конкурса участники  могут  быть  награждены:</w:t>
      </w:r>
      <w:r w:rsidRPr="004D14F9">
        <w:rPr>
          <w:rFonts w:eastAsia="Calibri"/>
          <w:sz w:val="28"/>
          <w:szCs w:val="28"/>
        </w:rPr>
        <w:br/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  <w:r w:rsidRPr="004D14F9">
        <w:rPr>
          <w:rFonts w:eastAsia="Calibri"/>
          <w:sz w:val="28"/>
          <w:szCs w:val="28"/>
        </w:rPr>
        <w:br/>
        <w:t xml:space="preserve">от 90 до 99 баллов -  лауреаты 1 степени; </w:t>
      </w:r>
    </w:p>
    <w:p w:rsidR="008F542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t xml:space="preserve">от 80 до 89 баллов -  лауреаты 2 степени; </w:t>
      </w:r>
    </w:p>
    <w:p w:rsidR="008F542F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sz w:val="28"/>
          <w:szCs w:val="28"/>
        </w:rPr>
        <w:t>от 70 до 79 – лауреаты 3 степени.</w:t>
      </w:r>
      <w:r w:rsidRPr="004D14F9">
        <w:rPr>
          <w:rFonts w:eastAsia="Calibri"/>
          <w:sz w:val="28"/>
          <w:szCs w:val="28"/>
        </w:rPr>
        <w:br/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  <w:r w:rsidRPr="004D14F9">
        <w:rPr>
          <w:rFonts w:eastAsia="Calibri"/>
          <w:sz w:val="28"/>
          <w:szCs w:val="28"/>
        </w:rPr>
        <w:br/>
        <w:t>Участникам конкурса, набравшим от 50 до 59 баллов, вручаются благодарственные письма за участие в конкурсе.</w:t>
      </w:r>
      <w:r w:rsidRPr="004D14F9">
        <w:rPr>
          <w:rFonts w:eastAsia="Calibri"/>
          <w:sz w:val="28"/>
          <w:szCs w:val="28"/>
        </w:rPr>
        <w:br/>
      </w:r>
      <w:r w:rsidRPr="004D14F9">
        <w:rPr>
          <w:rFonts w:eastAsia="Calibri"/>
          <w:sz w:val="28"/>
          <w:szCs w:val="28"/>
        </w:rPr>
        <w:lastRenderedPageBreak/>
        <w:t xml:space="preserve">Гран-При не может быть присужден более чем одному конкурсанту по каждой из указанных специальностей. </w:t>
      </w:r>
      <w:r w:rsidRPr="004D14F9">
        <w:rPr>
          <w:rFonts w:eastAsia="Calibri"/>
          <w:sz w:val="28"/>
          <w:szCs w:val="28"/>
        </w:rPr>
        <w:br/>
        <w:t>Преподаватели и концертмейстеры, подготовившие обладателя Гран – При награждаются  персональными  дипломами Лучший преподаватель, Л</w:t>
      </w:r>
      <w:r w:rsidR="003545CD">
        <w:rPr>
          <w:rFonts w:eastAsia="Calibri"/>
          <w:sz w:val="28"/>
          <w:szCs w:val="28"/>
        </w:rPr>
        <w:t>учший концертмейстер конкурса.</w:t>
      </w:r>
      <w:r w:rsidR="003545CD">
        <w:rPr>
          <w:rFonts w:eastAsia="Calibri"/>
          <w:sz w:val="28"/>
          <w:szCs w:val="28"/>
        </w:rPr>
        <w:br/>
      </w:r>
      <w:r w:rsidRPr="004D14F9">
        <w:rPr>
          <w:rFonts w:eastAsia="Calibri"/>
          <w:sz w:val="28"/>
          <w:szCs w:val="28"/>
        </w:rPr>
        <w:t>Преподаватели и концертмейстеры, подготовившие лауреатов конкурса 1 степени</w:t>
      </w:r>
      <w:r>
        <w:rPr>
          <w:rFonts w:eastAsia="Calibri"/>
          <w:sz w:val="28"/>
          <w:szCs w:val="28"/>
        </w:rPr>
        <w:t>,</w:t>
      </w:r>
      <w:r w:rsidRPr="004D14F9">
        <w:rPr>
          <w:rFonts w:eastAsia="Calibri"/>
          <w:sz w:val="28"/>
          <w:szCs w:val="28"/>
        </w:rPr>
        <w:t xml:space="preserve"> награждаются дипломами з</w:t>
      </w:r>
      <w:r>
        <w:rPr>
          <w:rFonts w:eastAsia="Calibri"/>
          <w:sz w:val="28"/>
          <w:szCs w:val="28"/>
        </w:rPr>
        <w:t>а лучшую преподавательскую/</w:t>
      </w:r>
      <w:r w:rsidR="003545CD">
        <w:rPr>
          <w:rFonts w:eastAsia="Calibri"/>
          <w:sz w:val="28"/>
          <w:szCs w:val="28"/>
        </w:rPr>
        <w:t xml:space="preserve">  концертмейстерскую работу. </w:t>
      </w:r>
      <w:r w:rsidR="003545CD">
        <w:rPr>
          <w:rFonts w:eastAsia="Calibri"/>
          <w:sz w:val="28"/>
          <w:szCs w:val="28"/>
        </w:rPr>
        <w:br/>
      </w:r>
      <w:r w:rsidRPr="004D14F9">
        <w:rPr>
          <w:rFonts w:eastAsia="Calibri"/>
          <w:sz w:val="28"/>
          <w:szCs w:val="28"/>
        </w:rPr>
        <w:t>Преподаватели и концертм</w:t>
      </w:r>
      <w:r>
        <w:rPr>
          <w:rFonts w:eastAsia="Calibri"/>
          <w:sz w:val="28"/>
          <w:szCs w:val="28"/>
        </w:rPr>
        <w:t xml:space="preserve">ейстеры, </w:t>
      </w:r>
      <w:r w:rsidRPr="004D14F9">
        <w:rPr>
          <w:rFonts w:eastAsia="Calibri"/>
          <w:sz w:val="28"/>
          <w:szCs w:val="28"/>
        </w:rPr>
        <w:t>подготовившие лауреатов конкурса 2 и 3 степени</w:t>
      </w:r>
      <w:r>
        <w:rPr>
          <w:rFonts w:eastAsia="Calibri"/>
          <w:sz w:val="28"/>
          <w:szCs w:val="28"/>
        </w:rPr>
        <w:t>,</w:t>
      </w:r>
      <w:r w:rsidRPr="004D14F9">
        <w:rPr>
          <w:rFonts w:eastAsia="Calibri"/>
          <w:sz w:val="28"/>
          <w:szCs w:val="28"/>
        </w:rPr>
        <w:t xml:space="preserve"> награждаются дипломами за подгот</w:t>
      </w:r>
      <w:r w:rsidR="003545CD">
        <w:rPr>
          <w:rFonts w:eastAsia="Calibri"/>
          <w:sz w:val="28"/>
          <w:szCs w:val="28"/>
        </w:rPr>
        <w:t>овку лауреата.</w:t>
      </w:r>
      <w:r w:rsidR="003545C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результатам </w:t>
      </w:r>
      <w:r w:rsidRPr="004D14F9">
        <w:rPr>
          <w:rFonts w:eastAsia="Calibri"/>
          <w:sz w:val="28"/>
          <w:szCs w:val="28"/>
        </w:rPr>
        <w:t xml:space="preserve">  </w:t>
      </w:r>
      <w:r w:rsidR="00AF66E5">
        <w:rPr>
          <w:rFonts w:eastAsia="Calibri"/>
          <w:sz w:val="28"/>
          <w:szCs w:val="28"/>
          <w:lang w:val="en-US"/>
        </w:rPr>
        <w:t>XI</w:t>
      </w:r>
      <w:bookmarkStart w:id="0" w:name="_GoBack"/>
      <w:bookmarkEnd w:id="0"/>
      <w:r w:rsidR="00F360FF"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 xml:space="preserve"> Всероссийского  конкурса юных музыкантов им. </w:t>
      </w:r>
      <w:r>
        <w:rPr>
          <w:rFonts w:eastAsia="Calibri"/>
          <w:sz w:val="28"/>
          <w:szCs w:val="28"/>
        </w:rPr>
        <w:t xml:space="preserve">   </w:t>
      </w:r>
      <w:r w:rsidRPr="004D14F9">
        <w:rPr>
          <w:rFonts w:eastAsia="Calibri"/>
          <w:sz w:val="28"/>
          <w:szCs w:val="28"/>
        </w:rPr>
        <w:t>П.И.Чайковского по каждой специальности присуждаются памятные призы:</w:t>
      </w:r>
      <w:r w:rsidRPr="004D14F9">
        <w:rPr>
          <w:rFonts w:eastAsia="Calibri"/>
          <w:sz w:val="28"/>
          <w:szCs w:val="28"/>
        </w:rPr>
        <w:br/>
        <w:t>- Приз самому юному участнику конкурса;</w:t>
      </w:r>
      <w:r w:rsidRPr="004D14F9">
        <w:rPr>
          <w:rFonts w:eastAsia="Calibri"/>
          <w:sz w:val="28"/>
          <w:szCs w:val="28"/>
        </w:rPr>
        <w:br/>
        <w:t>- Приз за лучшее исполнение произведение П.И.Чайковского.</w:t>
      </w:r>
    </w:p>
    <w:p w:rsidR="007A1F15" w:rsidRDefault="007A1F15" w:rsidP="008F542F">
      <w:pPr>
        <w:rPr>
          <w:rFonts w:eastAsia="Calibri"/>
          <w:b/>
          <w:sz w:val="28"/>
          <w:szCs w:val="28"/>
        </w:rPr>
      </w:pPr>
    </w:p>
    <w:p w:rsidR="00EF3033" w:rsidRDefault="008F542F" w:rsidP="008F542F">
      <w:pPr>
        <w:rPr>
          <w:rFonts w:eastAsia="Calibri"/>
          <w:sz w:val="28"/>
          <w:szCs w:val="28"/>
        </w:rPr>
      </w:pPr>
      <w:r w:rsidRPr="004D14F9">
        <w:rPr>
          <w:rFonts w:eastAsia="Calibri"/>
          <w:b/>
          <w:sz w:val="28"/>
          <w:szCs w:val="28"/>
        </w:rPr>
        <w:t xml:space="preserve">10. Финансовые условия участия в </w:t>
      </w:r>
      <w:proofErr w:type="gramStart"/>
      <w:r w:rsidRPr="004D14F9">
        <w:rPr>
          <w:rFonts w:eastAsia="Calibri"/>
          <w:b/>
          <w:sz w:val="28"/>
          <w:szCs w:val="28"/>
        </w:rPr>
        <w:t>конкурсе:</w:t>
      </w:r>
      <w:r w:rsidRPr="004D14F9">
        <w:rPr>
          <w:rFonts w:eastAsia="Calibri"/>
          <w:sz w:val="28"/>
          <w:szCs w:val="28"/>
        </w:rPr>
        <w:br/>
        <w:t>Конкурс</w:t>
      </w:r>
      <w:proofErr w:type="gramEnd"/>
      <w:r w:rsidRPr="004D14F9">
        <w:rPr>
          <w:rFonts w:eastAsia="Calibri"/>
          <w:sz w:val="28"/>
          <w:szCs w:val="28"/>
        </w:rPr>
        <w:t xml:space="preserve"> проводится за счет организационных взносов участников.</w:t>
      </w:r>
      <w:r w:rsidRPr="004D14F9">
        <w:rPr>
          <w:rFonts w:eastAsia="Calibri"/>
          <w:sz w:val="28"/>
          <w:szCs w:val="28"/>
        </w:rPr>
        <w:br/>
        <w:t xml:space="preserve">Организационный взнос за участие в конкурсе составляет: </w:t>
      </w:r>
      <w:r w:rsidRPr="004D14F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- </w:t>
      </w:r>
      <w:r w:rsidRPr="004D14F9">
        <w:rPr>
          <w:rFonts w:eastAsia="Calibri"/>
          <w:sz w:val="28"/>
          <w:szCs w:val="28"/>
        </w:rPr>
        <w:t>солис</w:t>
      </w:r>
      <w:r>
        <w:rPr>
          <w:rFonts w:eastAsia="Calibri"/>
          <w:sz w:val="28"/>
          <w:szCs w:val="28"/>
        </w:rPr>
        <w:t>ты - 1 500 рублей;</w:t>
      </w:r>
      <w:r>
        <w:rPr>
          <w:rFonts w:eastAsia="Calibri"/>
          <w:sz w:val="28"/>
          <w:szCs w:val="28"/>
        </w:rPr>
        <w:br/>
        <w:t>- в</w:t>
      </w:r>
      <w:r w:rsidRPr="004D14F9">
        <w:rPr>
          <w:rFonts w:eastAsia="Calibri"/>
          <w:sz w:val="28"/>
          <w:szCs w:val="28"/>
        </w:rPr>
        <w:t>окальные ансамбли – 2 000 рублей.</w:t>
      </w:r>
      <w:r w:rsidRPr="004D14F9">
        <w:rPr>
          <w:rFonts w:eastAsia="Calibri"/>
          <w:sz w:val="28"/>
          <w:szCs w:val="28"/>
        </w:rPr>
        <w:br/>
        <w:t>Организационный взнос принимается только в форме безналичного перечисления на расчетный счет учреждения ГБУДОСО «</w:t>
      </w:r>
      <w:proofErr w:type="spellStart"/>
      <w:r w:rsidRPr="004D14F9">
        <w:rPr>
          <w:rFonts w:eastAsia="Calibri"/>
          <w:sz w:val="28"/>
          <w:szCs w:val="28"/>
        </w:rPr>
        <w:t>Алапаевская</w:t>
      </w:r>
      <w:proofErr w:type="spellEnd"/>
      <w:r w:rsidRPr="004D14F9">
        <w:rPr>
          <w:rFonts w:eastAsia="Calibri"/>
          <w:sz w:val="28"/>
          <w:szCs w:val="28"/>
        </w:rPr>
        <w:t xml:space="preserve"> ДШИ им. П.И.</w:t>
      </w:r>
      <w:r>
        <w:rPr>
          <w:rFonts w:eastAsia="Calibri"/>
          <w:sz w:val="28"/>
          <w:szCs w:val="28"/>
        </w:rPr>
        <w:t xml:space="preserve"> </w:t>
      </w:r>
      <w:r w:rsidRPr="004D14F9">
        <w:rPr>
          <w:rFonts w:eastAsia="Calibri"/>
          <w:sz w:val="28"/>
          <w:szCs w:val="28"/>
        </w:rPr>
        <w:t>Чайковского»</w:t>
      </w:r>
      <w:r>
        <w:rPr>
          <w:rFonts w:eastAsia="Calibri"/>
          <w:sz w:val="28"/>
          <w:szCs w:val="28"/>
        </w:rPr>
        <w:t>.</w:t>
      </w:r>
    </w:p>
    <w:p w:rsidR="00EF3033" w:rsidRDefault="00EF3033" w:rsidP="008F542F">
      <w:pPr>
        <w:rPr>
          <w:rFonts w:eastAsia="Calibri"/>
          <w:sz w:val="28"/>
          <w:szCs w:val="28"/>
        </w:rPr>
      </w:pPr>
    </w:p>
    <w:p w:rsidR="00EF3033" w:rsidRPr="00EF3033" w:rsidRDefault="008F542F" w:rsidP="00EF3033">
      <w:pPr>
        <w:rPr>
          <w:rFonts w:eastAsia="Calibri"/>
          <w:sz w:val="28"/>
          <w:szCs w:val="28"/>
        </w:rPr>
      </w:pPr>
      <w:r w:rsidRPr="004D14F9">
        <w:rPr>
          <w:b/>
          <w:sz w:val="28"/>
          <w:szCs w:val="28"/>
        </w:rPr>
        <w:t>Реквизиты ГБУДОСО «</w:t>
      </w:r>
      <w:proofErr w:type="spellStart"/>
      <w:r w:rsidRPr="004D14F9">
        <w:rPr>
          <w:b/>
          <w:sz w:val="28"/>
          <w:szCs w:val="28"/>
        </w:rPr>
        <w:t>Алапаевская</w:t>
      </w:r>
      <w:proofErr w:type="spellEnd"/>
      <w:r w:rsidRPr="004D14F9">
        <w:rPr>
          <w:b/>
          <w:sz w:val="28"/>
          <w:szCs w:val="28"/>
        </w:rPr>
        <w:t xml:space="preserve"> ДШИ им. П.И. Чайковского»     </w:t>
      </w:r>
      <w:r w:rsidRPr="004D14F9">
        <w:rPr>
          <w:sz w:val="28"/>
          <w:szCs w:val="28"/>
        </w:rPr>
        <w:tab/>
      </w:r>
      <w:r w:rsidR="00EF3033" w:rsidRPr="00E81233">
        <w:rPr>
          <w:b/>
          <w:color w:val="000000"/>
          <w:sz w:val="28"/>
          <w:szCs w:val="28"/>
        </w:rPr>
        <w:t xml:space="preserve"> </w:t>
      </w:r>
    </w:p>
    <w:p w:rsidR="00EF3033" w:rsidRPr="00FA57DC" w:rsidRDefault="00EF3033" w:rsidP="00EF3033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033" w:rsidRPr="00FA57DC" w:rsidTr="005914D8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детская школа искусств им. П.И. Чайковского»</w:t>
            </w:r>
          </w:p>
        </w:tc>
      </w:tr>
      <w:tr w:rsidR="00EF3033" w:rsidRPr="00FA57DC" w:rsidTr="005914D8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ГБУДОСО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»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Юридический адрес</w:t>
            </w:r>
            <w:r w:rsidRPr="00FA57DC">
              <w:rPr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Россия, Свердловская область, г. Алапаевск, ул. Ленина, 23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color w:val="000000"/>
                <w:shd w:val="clear" w:color="auto" w:fill="FFFFFF"/>
              </w:rPr>
              <w:t>624601,</w:t>
            </w:r>
            <w:r w:rsidRPr="00FA57DC">
              <w:rPr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8 (34346) 2-15-39, 2-10-18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6601004353/</w:t>
            </w:r>
            <w:r w:rsidRPr="00FA57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57DC">
              <w:rPr>
                <w:bCs/>
              </w:rPr>
              <w:t>667701001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1026600509330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40102810645370000054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03224643650000006200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016577551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lastRenderedPageBreak/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Министерство финансов Свердловской области (ГБУДОСО "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", л/с)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20014010170, 21014010170, 23014010170</w:t>
            </w:r>
          </w:p>
        </w:tc>
      </w:tr>
      <w:tr w:rsidR="00EF3033" w:rsidRPr="00FA57DC" w:rsidTr="005914D8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EF3033" w:rsidRPr="00FA57DC" w:rsidTr="005914D8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ОКПО 43099776;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ОКАТО 65403000000;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ОКТМО </w:t>
            </w:r>
            <w:r w:rsidRPr="00FA57DC">
              <w:t>65728000001</w:t>
            </w:r>
            <w:r w:rsidRPr="00FA57DC">
              <w:rPr>
                <w:bCs/>
              </w:rPr>
              <w:t xml:space="preserve">; 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ОКОГУ 2300223; 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</w:pPr>
            <w:r w:rsidRPr="00FA57DC">
              <w:rPr>
                <w:bCs/>
              </w:rPr>
              <w:t xml:space="preserve">ОКФС 13;  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ОКОПФ 75203; 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Cs/>
              </w:rPr>
              <w:t>ОКВЭД 85.41</w:t>
            </w:r>
          </w:p>
        </w:tc>
      </w:tr>
      <w:tr w:rsidR="00EF3033" w:rsidRPr="00FA57DC" w:rsidTr="005914D8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EF3033" w:rsidP="005914D8">
            <w:pPr>
              <w:autoSpaceDE w:val="0"/>
              <w:autoSpaceDN w:val="0"/>
              <w:adjustRightInd w:val="0"/>
              <w:jc w:val="both"/>
            </w:pPr>
            <w:r w:rsidRPr="00FA57DC">
              <w:t xml:space="preserve">Стяжкин Сергей Дмитриевич </w:t>
            </w: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jc w:val="both"/>
            </w:pPr>
          </w:p>
          <w:p w:rsidR="00EF3033" w:rsidRPr="00FA57DC" w:rsidRDefault="00EF3033" w:rsidP="005914D8">
            <w:pPr>
              <w:autoSpaceDE w:val="0"/>
              <w:autoSpaceDN w:val="0"/>
              <w:adjustRightInd w:val="0"/>
              <w:jc w:val="both"/>
            </w:pPr>
            <w:r w:rsidRPr="00FA57DC">
              <w:t>Действует на основании Устава</w:t>
            </w:r>
          </w:p>
        </w:tc>
      </w:tr>
      <w:tr w:rsidR="00EF3033" w:rsidRPr="00FA57DC" w:rsidTr="005914D8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F3033" w:rsidRPr="00FA57DC" w:rsidRDefault="00EF3033" w:rsidP="005914D8">
            <w:r w:rsidRPr="00FA57DC">
              <w:rPr>
                <w:b/>
                <w:bCs/>
              </w:rPr>
              <w:t>E-</w:t>
            </w:r>
            <w:proofErr w:type="spellStart"/>
            <w:r w:rsidRPr="00FA57DC">
              <w:rPr>
                <w:b/>
                <w:bCs/>
              </w:rPr>
              <w:t>mail</w:t>
            </w:r>
            <w:proofErr w:type="spellEnd"/>
            <w:r w:rsidRPr="00FA57DC">
              <w:rPr>
                <w:b/>
                <w:bCs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F3033" w:rsidRPr="00FA57DC" w:rsidRDefault="00AF66E5" w:rsidP="008A0E6E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EF3033" w:rsidRPr="00FA57DC">
                <w:rPr>
                  <w:bCs/>
                  <w:color w:val="0563C1"/>
                  <w:u w:val="single"/>
                  <w:lang w:val="en-US"/>
                </w:rPr>
                <w:t>aldshi</w:t>
              </w:r>
              <w:r w:rsidR="00EF3033" w:rsidRPr="00FA57DC">
                <w:rPr>
                  <w:bCs/>
                  <w:color w:val="0563C1"/>
                  <w:u w:val="single"/>
                </w:rPr>
                <w:t>@</w:t>
              </w:r>
              <w:r w:rsidR="00EF3033" w:rsidRPr="00FA57DC">
                <w:rPr>
                  <w:bCs/>
                  <w:color w:val="0563C1"/>
                  <w:u w:val="single"/>
                  <w:lang w:val="en-US"/>
                </w:rPr>
                <w:t>mail</w:t>
              </w:r>
              <w:r w:rsidR="00EF3033" w:rsidRPr="00FA57DC">
                <w:rPr>
                  <w:bCs/>
                  <w:color w:val="0563C1"/>
                  <w:u w:val="single"/>
                </w:rPr>
                <w:t>.</w:t>
              </w:r>
              <w:r w:rsidR="00EF3033" w:rsidRPr="00FA57DC">
                <w:rPr>
                  <w:bCs/>
                  <w:color w:val="0563C1"/>
                  <w:u w:val="single"/>
                  <w:lang w:val="en-US"/>
                </w:rPr>
                <w:t>ru</w:t>
              </w:r>
            </w:hyperlink>
          </w:p>
        </w:tc>
      </w:tr>
    </w:tbl>
    <w:p w:rsidR="00EF3033" w:rsidRDefault="00EF3033" w:rsidP="00EF303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3033" w:rsidRPr="00872F66" w:rsidTr="005914D8">
        <w:tc>
          <w:tcPr>
            <w:tcW w:w="9571" w:type="dxa"/>
            <w:shd w:val="clear" w:color="auto" w:fill="auto"/>
          </w:tcPr>
          <w:p w:rsidR="00EF3033" w:rsidRPr="00872F66" w:rsidRDefault="00EF3033" w:rsidP="005914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F66">
              <w:rPr>
                <w:rFonts w:eastAsia="Calibri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EF3033" w:rsidRPr="00872F66" w:rsidRDefault="00EF3033" w:rsidP="005914D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F3033" w:rsidRPr="00872F66" w:rsidRDefault="00EF3033" w:rsidP="005914D8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ГБУДОСО «</w:t>
            </w:r>
            <w:proofErr w:type="spellStart"/>
            <w:r w:rsidRPr="00872F66">
              <w:rPr>
                <w:rFonts w:eastAsia="Calibri"/>
                <w:b/>
                <w:sz w:val="26"/>
                <w:szCs w:val="26"/>
              </w:rPr>
              <w:t>Алапаевская</w:t>
            </w:r>
            <w:proofErr w:type="spellEnd"/>
            <w:r w:rsidRPr="00872F66">
              <w:rPr>
                <w:rFonts w:eastAsia="Calibri"/>
                <w:b/>
                <w:sz w:val="26"/>
                <w:szCs w:val="26"/>
              </w:rPr>
              <w:t xml:space="preserve"> ДШИ им. П.И. Чайковского»</w:t>
            </w:r>
          </w:p>
          <w:p w:rsidR="00EF3033" w:rsidRPr="00872F66" w:rsidRDefault="00EF3033" w:rsidP="005914D8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Платеж по ИНН 6601004353</w:t>
            </w:r>
          </w:p>
          <w:p w:rsidR="00EF3033" w:rsidRPr="00872F66" w:rsidRDefault="00EF3033" w:rsidP="005914D8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Выбрать КБК 00000000000000000130 (родительская плата)</w:t>
            </w:r>
          </w:p>
          <w:p w:rsidR="00EF3033" w:rsidRPr="00872F66" w:rsidRDefault="00EF3033" w:rsidP="005914D8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8F542F" w:rsidRPr="004D14F9" w:rsidRDefault="008F542F" w:rsidP="008F542F">
      <w:pPr>
        <w:rPr>
          <w:sz w:val="28"/>
          <w:szCs w:val="20"/>
        </w:rPr>
      </w:pPr>
    </w:p>
    <w:p w:rsidR="008F542F" w:rsidRPr="0077736A" w:rsidRDefault="008F542F" w:rsidP="008F542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D14F9">
        <w:rPr>
          <w:rFonts w:eastAsia="Calibri"/>
          <w:b/>
          <w:color w:val="000000"/>
          <w:sz w:val="28"/>
          <w:szCs w:val="28"/>
        </w:rPr>
        <w:t>11. Порядок и условия предоставления заявки</w:t>
      </w:r>
      <w:r>
        <w:rPr>
          <w:rFonts w:eastAsia="Calibri"/>
          <w:b/>
          <w:color w:val="000000"/>
          <w:sz w:val="28"/>
          <w:szCs w:val="28"/>
        </w:rPr>
        <w:t>:</w:t>
      </w:r>
      <w:r w:rsidRPr="004D14F9">
        <w:rPr>
          <w:rFonts w:eastAsia="Calibri"/>
          <w:color w:val="000000"/>
          <w:sz w:val="28"/>
          <w:szCs w:val="28"/>
        </w:rPr>
        <w:t xml:space="preserve"> </w:t>
      </w:r>
    </w:p>
    <w:p w:rsidR="008F542F" w:rsidRPr="0077736A" w:rsidRDefault="008F542F" w:rsidP="008F542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2128">
        <w:rPr>
          <w:sz w:val="28"/>
          <w:szCs w:val="28"/>
        </w:rPr>
        <w:t>П</w:t>
      </w:r>
      <w:r>
        <w:rPr>
          <w:sz w:val="28"/>
          <w:szCs w:val="28"/>
        </w:rPr>
        <w:t xml:space="preserve">рием заявок осуществляется </w:t>
      </w:r>
      <w:r w:rsidR="00414A09">
        <w:rPr>
          <w:b/>
          <w:sz w:val="28"/>
          <w:szCs w:val="28"/>
        </w:rPr>
        <w:t>до 28</w:t>
      </w:r>
      <w:r>
        <w:rPr>
          <w:b/>
          <w:sz w:val="28"/>
          <w:szCs w:val="28"/>
        </w:rPr>
        <w:t xml:space="preserve"> марта</w:t>
      </w:r>
      <w:r w:rsidR="00414A09">
        <w:rPr>
          <w:b/>
          <w:sz w:val="28"/>
          <w:szCs w:val="28"/>
        </w:rPr>
        <w:t xml:space="preserve"> 2025</w:t>
      </w:r>
      <w:r w:rsidRPr="0077736A">
        <w:rPr>
          <w:b/>
          <w:sz w:val="28"/>
          <w:szCs w:val="28"/>
        </w:rPr>
        <w:t xml:space="preserve"> г.</w:t>
      </w:r>
    </w:p>
    <w:p w:rsidR="008F542F" w:rsidRDefault="008F542F" w:rsidP="008F542F">
      <w:pPr>
        <w:autoSpaceDE w:val="0"/>
        <w:autoSpaceDN w:val="0"/>
        <w:adjustRightInd w:val="0"/>
        <w:rPr>
          <w:color w:val="000000" w:themeColor="text1"/>
          <w:spacing w:val="3"/>
          <w:sz w:val="28"/>
          <w:shd w:val="clear" w:color="auto" w:fill="FFFFFF"/>
        </w:rPr>
      </w:pPr>
      <w:r w:rsidRPr="00052128">
        <w:rPr>
          <w:sz w:val="28"/>
          <w:szCs w:val="28"/>
        </w:rPr>
        <w:t>Заявка подается в электронном виде, путем заполнения специальной электронной формы. Ссылка на форму заявки будет опубликована на официальном сайте</w:t>
      </w:r>
      <w:r>
        <w:rPr>
          <w:sz w:val="28"/>
          <w:szCs w:val="28"/>
        </w:rPr>
        <w:t xml:space="preserve"> ГБУДОСО «</w:t>
      </w:r>
      <w:proofErr w:type="spellStart"/>
      <w:r>
        <w:rPr>
          <w:sz w:val="28"/>
          <w:szCs w:val="28"/>
        </w:rPr>
        <w:t>Алапаевская</w:t>
      </w:r>
      <w:proofErr w:type="spellEnd"/>
      <w:r>
        <w:rPr>
          <w:sz w:val="28"/>
          <w:szCs w:val="28"/>
        </w:rPr>
        <w:t xml:space="preserve"> ДШИ им. П.И. Чайковского» </w:t>
      </w:r>
      <w:hyperlink r:id="rId7" w:history="1">
        <w:r w:rsidRPr="0077736A">
          <w:rPr>
            <w:rStyle w:val="a8"/>
            <w:spacing w:val="3"/>
            <w:sz w:val="28"/>
            <w:shd w:val="clear" w:color="auto" w:fill="FFFFFF"/>
          </w:rPr>
          <w:t>http://aldshi.ru/</w:t>
        </w:r>
      </w:hyperlink>
      <w:r>
        <w:rPr>
          <w:color w:val="000000" w:themeColor="text1"/>
          <w:spacing w:val="3"/>
          <w:sz w:val="28"/>
          <w:shd w:val="clear" w:color="auto" w:fill="FFFFFF"/>
        </w:rPr>
        <w:t xml:space="preserve"> в разделе «Конкурсы»</w:t>
      </w:r>
      <w:r w:rsidRPr="0077736A">
        <w:rPr>
          <w:color w:val="000000" w:themeColor="text1"/>
          <w:spacing w:val="3"/>
          <w:sz w:val="28"/>
        </w:rPr>
        <w:br/>
      </w:r>
      <w:r w:rsidRPr="0077736A">
        <w:rPr>
          <w:color w:val="000000" w:themeColor="text1"/>
          <w:spacing w:val="3"/>
          <w:sz w:val="28"/>
          <w:shd w:val="clear" w:color="auto" w:fill="FFFFFF"/>
        </w:rPr>
        <w:t xml:space="preserve">К заявке прилагаются сканированные документы: </w:t>
      </w:r>
      <w:r w:rsidRPr="0077736A">
        <w:rPr>
          <w:color w:val="000000" w:themeColor="text1"/>
          <w:spacing w:val="3"/>
          <w:sz w:val="28"/>
          <w:shd w:val="clear" w:color="auto" w:fill="FFFFFF"/>
        </w:rPr>
        <w:br/>
        <w:t xml:space="preserve">- свидетельство о </w:t>
      </w:r>
      <w:r>
        <w:rPr>
          <w:color w:val="000000" w:themeColor="text1"/>
          <w:spacing w:val="3"/>
          <w:sz w:val="28"/>
          <w:shd w:val="clear" w:color="auto" w:fill="FFFFFF"/>
        </w:rPr>
        <w:t>рождении или паспорт участника;</w:t>
      </w:r>
      <w:r w:rsidRPr="0077736A">
        <w:rPr>
          <w:color w:val="000000" w:themeColor="text1"/>
          <w:spacing w:val="3"/>
          <w:sz w:val="28"/>
          <w:shd w:val="clear" w:color="auto" w:fill="FFFFFF"/>
        </w:rPr>
        <w:br/>
        <w:t>- документы для составления Договора с физическим лицом:</w:t>
      </w:r>
      <w:r w:rsidRPr="0077736A">
        <w:rPr>
          <w:color w:val="000000" w:themeColor="text1"/>
          <w:spacing w:val="3"/>
          <w:sz w:val="28"/>
          <w:shd w:val="clear" w:color="auto" w:fill="FFFFFF"/>
        </w:rPr>
        <w:br/>
        <w:t>ИНН, паспорт (1-2</w:t>
      </w:r>
      <w:r>
        <w:rPr>
          <w:color w:val="000000" w:themeColor="text1"/>
          <w:spacing w:val="3"/>
          <w:sz w:val="28"/>
          <w:shd w:val="clear" w:color="auto" w:fill="FFFFFF"/>
        </w:rPr>
        <w:t xml:space="preserve"> страницы + страница прописки);</w:t>
      </w:r>
    </w:p>
    <w:p w:rsidR="005D5CED" w:rsidRPr="000D1DF4" w:rsidRDefault="008F542F" w:rsidP="005D5C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7736A">
        <w:rPr>
          <w:color w:val="000000" w:themeColor="text1"/>
          <w:spacing w:val="3"/>
          <w:sz w:val="28"/>
          <w:shd w:val="clear" w:color="auto" w:fill="FFFFFF"/>
        </w:rPr>
        <w:t xml:space="preserve">для юридического лица – Карточка учреждения в формате </w:t>
      </w:r>
      <w:proofErr w:type="spellStart"/>
      <w:r w:rsidRPr="0077736A">
        <w:rPr>
          <w:color w:val="000000" w:themeColor="text1"/>
          <w:spacing w:val="3"/>
          <w:sz w:val="28"/>
          <w:shd w:val="clear" w:color="auto" w:fill="FFFFFF"/>
        </w:rPr>
        <w:t>word</w:t>
      </w:r>
      <w:proofErr w:type="spellEnd"/>
      <w:r w:rsidRPr="0077736A">
        <w:rPr>
          <w:color w:val="000000" w:themeColor="text1"/>
          <w:spacing w:val="3"/>
          <w:sz w:val="28"/>
          <w:shd w:val="clear" w:color="auto" w:fill="FFFFFF"/>
        </w:rPr>
        <w:t xml:space="preserve">, квитанция об оплате за участие в конкурсе. </w:t>
      </w:r>
      <w:r w:rsidRPr="0077736A">
        <w:rPr>
          <w:color w:val="000000" w:themeColor="text1"/>
          <w:spacing w:val="3"/>
          <w:sz w:val="28"/>
        </w:rPr>
        <w:br/>
      </w:r>
      <w:r>
        <w:rPr>
          <w:color w:val="000000" w:themeColor="text1"/>
          <w:spacing w:val="3"/>
          <w:sz w:val="28"/>
          <w:shd w:val="clear" w:color="auto" w:fill="FFFFFF"/>
        </w:rPr>
        <w:t>В</w:t>
      </w:r>
      <w:r w:rsidRPr="0077736A">
        <w:rPr>
          <w:color w:val="000000" w:themeColor="text1"/>
          <w:spacing w:val="3"/>
          <w:sz w:val="28"/>
          <w:shd w:val="clear" w:color="auto" w:fill="FFFFFF"/>
        </w:rPr>
        <w:t>се прилагаемые документы необходимо выслать на электронный адрес:</w:t>
      </w:r>
      <w:r>
        <w:rPr>
          <w:color w:val="000000" w:themeColor="text1"/>
        </w:rPr>
        <w:t xml:space="preserve"> </w:t>
      </w:r>
      <w:hyperlink r:id="rId8" w:history="1">
        <w:r w:rsidRPr="0077736A">
          <w:rPr>
            <w:rStyle w:val="a8"/>
            <w:sz w:val="28"/>
          </w:rPr>
          <w:t>aldshi@mail.ru</w:t>
        </w:r>
      </w:hyperlink>
      <w:r w:rsidR="005D5CED">
        <w:rPr>
          <w:rStyle w:val="a8"/>
          <w:sz w:val="28"/>
        </w:rPr>
        <w:t xml:space="preserve">. </w:t>
      </w:r>
      <w:r w:rsidR="005D5CED">
        <w:rPr>
          <w:color w:val="000000"/>
          <w:sz w:val="28"/>
          <w:szCs w:val="28"/>
        </w:rPr>
        <w:t>В теме письма указать название конкурса: «Конкурс имени П.И.Чайкоского».</w:t>
      </w:r>
    </w:p>
    <w:p w:rsidR="008F542F" w:rsidRPr="0077736A" w:rsidRDefault="008F542F" w:rsidP="008F542F">
      <w:pPr>
        <w:autoSpaceDE w:val="0"/>
        <w:autoSpaceDN w:val="0"/>
        <w:adjustRightInd w:val="0"/>
        <w:rPr>
          <w:color w:val="000000" w:themeColor="text1"/>
          <w:spacing w:val="3"/>
          <w:sz w:val="28"/>
          <w:shd w:val="clear" w:color="auto" w:fill="FFFFFF"/>
        </w:rPr>
      </w:pPr>
    </w:p>
    <w:p w:rsidR="008F542F" w:rsidRPr="008F542F" w:rsidRDefault="008F542F" w:rsidP="008F542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4D14F9">
        <w:rPr>
          <w:b/>
          <w:sz w:val="28"/>
          <w:szCs w:val="28"/>
        </w:rPr>
        <w:t>12. Контакты</w:t>
      </w:r>
      <w:r>
        <w:rPr>
          <w:b/>
          <w:sz w:val="28"/>
          <w:szCs w:val="28"/>
        </w:rPr>
        <w:t>:</w:t>
      </w:r>
      <w:r w:rsidRPr="004D14F9">
        <w:rPr>
          <w:sz w:val="28"/>
          <w:szCs w:val="28"/>
        </w:rPr>
        <w:t xml:space="preserve"> 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Директор ГБУДОСО «</w:t>
      </w:r>
      <w:proofErr w:type="spellStart"/>
      <w:r w:rsidRPr="004D14F9">
        <w:rPr>
          <w:sz w:val="28"/>
          <w:szCs w:val="28"/>
        </w:rPr>
        <w:t>Алапаевская</w:t>
      </w:r>
      <w:proofErr w:type="spellEnd"/>
      <w:r w:rsidRPr="004D14F9">
        <w:rPr>
          <w:sz w:val="28"/>
          <w:szCs w:val="28"/>
        </w:rPr>
        <w:t xml:space="preserve"> ДШИ им. П.И. Чайковского»: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Стяжкин Сергей Дмитриевич       8 (34346)2-15-</w:t>
      </w:r>
      <w:proofErr w:type="gramStart"/>
      <w:r w:rsidRPr="004D14F9">
        <w:rPr>
          <w:sz w:val="28"/>
          <w:szCs w:val="28"/>
        </w:rPr>
        <w:t xml:space="preserve">39;   </w:t>
      </w:r>
      <w:proofErr w:type="gramEnd"/>
      <w:r w:rsidRPr="004D14F9">
        <w:rPr>
          <w:sz w:val="28"/>
          <w:szCs w:val="28"/>
        </w:rPr>
        <w:t xml:space="preserve">        +7 912 299 87 42</w:t>
      </w:r>
    </w:p>
    <w:p w:rsidR="008F542F" w:rsidRPr="004D14F9" w:rsidRDefault="008F542F" w:rsidP="008F542F">
      <w:pPr>
        <w:rPr>
          <w:sz w:val="28"/>
          <w:szCs w:val="28"/>
        </w:rPr>
      </w:pPr>
      <w:r w:rsidRPr="004D14F9">
        <w:rPr>
          <w:sz w:val="28"/>
          <w:szCs w:val="28"/>
        </w:rPr>
        <w:t>Заместитель директора по учебно-воспитательной работе:</w:t>
      </w:r>
    </w:p>
    <w:p w:rsidR="003C26FE" w:rsidRPr="00AF66E5" w:rsidRDefault="008F542F">
      <w:pPr>
        <w:rPr>
          <w:sz w:val="28"/>
          <w:szCs w:val="28"/>
        </w:rPr>
      </w:pPr>
      <w:r w:rsidRPr="004D14F9">
        <w:rPr>
          <w:sz w:val="28"/>
          <w:szCs w:val="28"/>
        </w:rPr>
        <w:t xml:space="preserve">Топоркова Мария Леонидовна      8(34346)2-10-18;         + 7 912 267 88 56 </w:t>
      </w:r>
    </w:p>
    <w:sectPr w:rsidR="003C26FE" w:rsidRPr="00AF66E5" w:rsidSect="0090439E">
      <w:pgSz w:w="11906" w:h="16838"/>
      <w:pgMar w:top="1134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367"/>
    <w:multiLevelType w:val="multilevel"/>
    <w:tmpl w:val="5AE68CCC"/>
    <w:lvl w:ilvl="0">
      <w:start w:val="2015"/>
      <w:numFmt w:val="decimal"/>
      <w:lvlText w:val="09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66C7C"/>
    <w:multiLevelType w:val="hybridMultilevel"/>
    <w:tmpl w:val="6334400C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7107D"/>
    <w:multiLevelType w:val="multilevel"/>
    <w:tmpl w:val="9EE8C566"/>
    <w:lvl w:ilvl="0">
      <w:start w:val="2015"/>
      <w:numFmt w:val="decimal"/>
      <w:lvlText w:val="10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2E"/>
    <w:rsid w:val="00001F49"/>
    <w:rsid w:val="000378AA"/>
    <w:rsid w:val="000461A3"/>
    <w:rsid w:val="00102C1E"/>
    <w:rsid w:val="001148BE"/>
    <w:rsid w:val="0012661D"/>
    <w:rsid w:val="00141B35"/>
    <w:rsid w:val="00290B19"/>
    <w:rsid w:val="002B5585"/>
    <w:rsid w:val="002D5D12"/>
    <w:rsid w:val="002E459A"/>
    <w:rsid w:val="00334526"/>
    <w:rsid w:val="003529DC"/>
    <w:rsid w:val="003545CD"/>
    <w:rsid w:val="00360B89"/>
    <w:rsid w:val="00383B9A"/>
    <w:rsid w:val="003C26FE"/>
    <w:rsid w:val="003C6603"/>
    <w:rsid w:val="003C74D8"/>
    <w:rsid w:val="00414A09"/>
    <w:rsid w:val="004315A8"/>
    <w:rsid w:val="00517C93"/>
    <w:rsid w:val="00544DB1"/>
    <w:rsid w:val="005478C6"/>
    <w:rsid w:val="005D5CED"/>
    <w:rsid w:val="00641D80"/>
    <w:rsid w:val="006607EA"/>
    <w:rsid w:val="0068661C"/>
    <w:rsid w:val="00697491"/>
    <w:rsid w:val="006E1415"/>
    <w:rsid w:val="007340B3"/>
    <w:rsid w:val="00746BE8"/>
    <w:rsid w:val="007A1F15"/>
    <w:rsid w:val="007E2DC2"/>
    <w:rsid w:val="008017BF"/>
    <w:rsid w:val="008631D5"/>
    <w:rsid w:val="008A0E6E"/>
    <w:rsid w:val="008A2445"/>
    <w:rsid w:val="008B0988"/>
    <w:rsid w:val="008F02E8"/>
    <w:rsid w:val="008F542F"/>
    <w:rsid w:val="00902244"/>
    <w:rsid w:val="0090439E"/>
    <w:rsid w:val="009153E8"/>
    <w:rsid w:val="00924CD5"/>
    <w:rsid w:val="00933B1C"/>
    <w:rsid w:val="009D1A2E"/>
    <w:rsid w:val="009E4C94"/>
    <w:rsid w:val="009F62B4"/>
    <w:rsid w:val="00A5168A"/>
    <w:rsid w:val="00A564EE"/>
    <w:rsid w:val="00A71F98"/>
    <w:rsid w:val="00A92835"/>
    <w:rsid w:val="00AE2EF0"/>
    <w:rsid w:val="00AF66E5"/>
    <w:rsid w:val="00B018EA"/>
    <w:rsid w:val="00B41340"/>
    <w:rsid w:val="00B445A0"/>
    <w:rsid w:val="00B54809"/>
    <w:rsid w:val="00BB5C97"/>
    <w:rsid w:val="00C10E8E"/>
    <w:rsid w:val="00C87C5B"/>
    <w:rsid w:val="00C948BF"/>
    <w:rsid w:val="00CF1388"/>
    <w:rsid w:val="00D71E6E"/>
    <w:rsid w:val="00DB2960"/>
    <w:rsid w:val="00DC2562"/>
    <w:rsid w:val="00DC3FAB"/>
    <w:rsid w:val="00DC7528"/>
    <w:rsid w:val="00E371E6"/>
    <w:rsid w:val="00E66204"/>
    <w:rsid w:val="00EA12F3"/>
    <w:rsid w:val="00ED7B1A"/>
    <w:rsid w:val="00EF3033"/>
    <w:rsid w:val="00F360FF"/>
    <w:rsid w:val="00F51730"/>
    <w:rsid w:val="00F5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D04DD4-7433-4105-A47C-17260B8F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1F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01F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01F4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LucidaSansUnicode7pt">
    <w:name w:val="Заголовок №2 + Lucida Sans Unicode;7 pt;Не полужирный"/>
    <w:basedOn w:val="21"/>
    <w:rsid w:val="00001F4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1F49"/>
    <w:pPr>
      <w:widowControl w:val="0"/>
      <w:shd w:val="clear" w:color="auto" w:fill="FFFFFF"/>
      <w:spacing w:line="0" w:lineRule="atLeast"/>
      <w:ind w:hanging="46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01F49"/>
    <w:pPr>
      <w:widowControl w:val="0"/>
      <w:shd w:val="clear" w:color="auto" w:fill="FFFFFF"/>
      <w:spacing w:before="420"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100">
    <w:name w:val="Основной текст (10)"/>
    <w:basedOn w:val="a"/>
    <w:link w:val="10"/>
    <w:rsid w:val="00001F49"/>
    <w:pPr>
      <w:widowControl w:val="0"/>
      <w:shd w:val="clear" w:color="auto" w:fill="FFFFFF"/>
      <w:spacing w:line="432" w:lineRule="exact"/>
      <w:jc w:val="both"/>
    </w:pPr>
    <w:rPr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148BE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F517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7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E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F542F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A71F98"/>
    <w:rPr>
      <w:i/>
      <w:iCs/>
    </w:rPr>
  </w:style>
  <w:style w:type="paragraph" w:customStyle="1" w:styleId="Default">
    <w:name w:val="Default"/>
    <w:rsid w:val="00641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sh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lds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sh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28B8-ECA5-4247-9CF0-26B78D9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Стяжкин</cp:lastModifiedBy>
  <cp:revision>43</cp:revision>
  <cp:lastPrinted>2024-06-14T11:05:00Z</cp:lastPrinted>
  <dcterms:created xsi:type="dcterms:W3CDTF">2017-05-16T16:29:00Z</dcterms:created>
  <dcterms:modified xsi:type="dcterms:W3CDTF">2024-09-17T08:36:00Z</dcterms:modified>
</cp:coreProperties>
</file>